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017D8" w:rsidRDefault="006017D8"/>
    <w:p w14:paraId="3A592B16" w14:textId="452B682D" w:rsidR="005744B4" w:rsidRDefault="005744B4" w:rsidP="005744B4">
      <w:pPr>
        <w:rPr>
          <w:b/>
          <w:sz w:val="28"/>
          <w:szCs w:val="28"/>
        </w:rPr>
      </w:pPr>
      <w:r>
        <w:rPr>
          <w:b/>
          <w:sz w:val="28"/>
          <w:szCs w:val="28"/>
        </w:rPr>
        <w:t xml:space="preserve">User (scoring) guide for the Arthritis UK </w:t>
      </w:r>
      <w:r w:rsidRPr="00002568">
        <w:rPr>
          <w:b/>
          <w:sz w:val="28"/>
          <w:szCs w:val="28"/>
        </w:rPr>
        <w:t>Musculoskeletal Health Questionnaire (MSK-HQ)</w:t>
      </w:r>
    </w:p>
    <w:p w14:paraId="418C5447" w14:textId="77777777" w:rsidR="005744B4" w:rsidRDefault="005744B4" w:rsidP="005744B4">
      <w:r w:rsidRPr="00002568">
        <w:t xml:space="preserve">On the </w:t>
      </w:r>
      <w:r>
        <w:t>questionnaire, the following guidance is given in the preamble at the top of the form:</w:t>
      </w:r>
    </w:p>
    <w:p w14:paraId="40DF532C" w14:textId="77777777" w:rsidR="005744B4" w:rsidRPr="00002568" w:rsidRDefault="005744B4" w:rsidP="005744B4">
      <w:pPr>
        <w:rPr>
          <w:i/>
        </w:rPr>
      </w:pPr>
      <w:r w:rsidRPr="00002568">
        <w:rPr>
          <w:i/>
        </w:rPr>
        <w:t>“Please focus on the particular health problem(s) for which you sought treatment from this service.”</w:t>
      </w:r>
    </w:p>
    <w:p w14:paraId="1533CE65" w14:textId="77777777" w:rsidR="005744B4" w:rsidRDefault="005744B4" w:rsidP="005744B4">
      <w:r>
        <w:t xml:space="preserve">If this is not relevant to your use of the MSK-HQ, please delete this sentence. It will not affect the formatting or the results of the questionnaire. </w:t>
      </w:r>
    </w:p>
    <w:p w14:paraId="47DC4E39" w14:textId="77777777" w:rsidR="005744B4" w:rsidRDefault="005744B4" w:rsidP="005744B4">
      <w:r>
        <w:t xml:space="preserve">No other changes to the formatting, order or content of the MSK questions and responses, or the copyright message, should be made without the written permission of the Clinical Outcomes team at Oxford University Innovation. </w:t>
      </w:r>
    </w:p>
    <w:p w14:paraId="0A37501D" w14:textId="77777777" w:rsidR="005744B4" w:rsidRDefault="005744B4" w:rsidP="005744B4">
      <w:pPr>
        <w:rPr>
          <w:b/>
          <w:sz w:val="28"/>
          <w:szCs w:val="28"/>
        </w:rPr>
      </w:pPr>
    </w:p>
    <w:p w14:paraId="1D59A95F" w14:textId="77777777" w:rsidR="005744B4" w:rsidRPr="00002568" w:rsidRDefault="005744B4" w:rsidP="005744B4">
      <w:pPr>
        <w:rPr>
          <w:b/>
          <w:sz w:val="28"/>
          <w:szCs w:val="28"/>
        </w:rPr>
      </w:pPr>
      <w:r w:rsidRPr="00002568">
        <w:rPr>
          <w:b/>
          <w:sz w:val="28"/>
          <w:szCs w:val="28"/>
        </w:rPr>
        <w:t>Scoring the Musculoskeletal Health Questionnaire (MSK-HQ)</w:t>
      </w:r>
    </w:p>
    <w:p w14:paraId="5F940D21" w14:textId="77777777" w:rsidR="005744B4" w:rsidRDefault="005744B4" w:rsidP="005744B4">
      <w:pPr>
        <w:jc w:val="both"/>
      </w:pPr>
      <w:proofErr w:type="gramStart"/>
      <w:r>
        <w:t>All of</w:t>
      </w:r>
      <w:proofErr w:type="gramEnd"/>
      <w:r>
        <w:t xml:space="preserve"> the questions in the MSK-HQ are laid out in the same way, with a small number to the right of each response option box. This associated number, corresponding to the ticked response, is to be used to score the MSK-HQ. </w:t>
      </w:r>
    </w:p>
    <w:p w14:paraId="037AB62B" w14:textId="77777777" w:rsidR="005744B4" w:rsidRDefault="005744B4" w:rsidP="005744B4">
      <w:pPr>
        <w:jc w:val="both"/>
      </w:pPr>
      <w:r>
        <w:t xml:space="preserve">The MSK-HQ is scored on a range of 0-56, with a better score indicating better MSK-HQ health status. </w:t>
      </w:r>
      <w:proofErr w:type="gramStart"/>
      <w:r>
        <w:t>In order to</w:t>
      </w:r>
      <w:proofErr w:type="gramEnd"/>
      <w:r>
        <w:t xml:space="preserve"> find out the total score, add the numbers next to the box that the respondent has ticked on the questionnaire form. The total of </w:t>
      </w:r>
      <w:proofErr w:type="gramStart"/>
      <w:r>
        <w:t>all of</w:t>
      </w:r>
      <w:proofErr w:type="gramEnd"/>
      <w:r>
        <w:t xml:space="preserve"> these scores, will give the overall result of the MSK-HQ.</w:t>
      </w:r>
    </w:p>
    <w:p w14:paraId="5DAB6C7B" w14:textId="77777777" w:rsidR="005744B4" w:rsidRDefault="005744B4" w:rsidP="005744B4">
      <w:pPr>
        <w:jc w:val="both"/>
      </w:pPr>
    </w:p>
    <w:p w14:paraId="7EA1086E" w14:textId="52BCA855" w:rsidR="0724ADAC" w:rsidRDefault="0724ADAC" w:rsidP="0724ADAC">
      <w:pPr>
        <w:rPr>
          <w:b/>
          <w:bCs/>
          <w:sz w:val="28"/>
          <w:szCs w:val="28"/>
        </w:rPr>
      </w:pPr>
      <w:r w:rsidRPr="0724ADAC">
        <w:rPr>
          <w:b/>
          <w:bCs/>
          <w:sz w:val="28"/>
          <w:szCs w:val="28"/>
        </w:rPr>
        <w:t>Minimally Important Change (MIC)</w:t>
      </w:r>
    </w:p>
    <w:p w14:paraId="6AB6FA2C" w14:textId="25950F35" w:rsidR="0724ADAC" w:rsidRDefault="0724ADAC" w:rsidP="0724ADAC">
      <w:pPr>
        <w:jc w:val="both"/>
      </w:pPr>
      <w:r w:rsidRPr="0724ADAC">
        <w:t>The minimally important change has been calculated as 5.5 (95% CI 2.7 – 8.3). This was calculated using results from a study of 610 individuals recruited from 4 MSK clinical pathways; patients treated with physiotherapy for a range of MSK conditions in primary care and patients undergoing hip replacement, knee replacement or shoulder surgery in secondary care.</w:t>
      </w:r>
    </w:p>
    <w:p w14:paraId="5A39BBE3" w14:textId="77777777" w:rsidR="005744B4" w:rsidRDefault="005744B4" w:rsidP="005744B4"/>
    <w:p w14:paraId="4A2444F3" w14:textId="77777777" w:rsidR="005744B4" w:rsidRDefault="005744B4" w:rsidP="005744B4">
      <w:r>
        <w:t xml:space="preserve">For all </w:t>
      </w:r>
      <w:proofErr w:type="gramStart"/>
      <w:r>
        <w:t>enquiries</w:t>
      </w:r>
      <w:proofErr w:type="gramEnd"/>
      <w:r>
        <w:t xml:space="preserve"> please contact the Clinical Outcomes team at Oxford University </w:t>
      </w:r>
      <w:proofErr w:type="gramStart"/>
      <w:r>
        <w:t>Innovation:-</w:t>
      </w:r>
      <w:proofErr w:type="gramEnd"/>
    </w:p>
    <w:p w14:paraId="02FF24D6" w14:textId="77777777" w:rsidR="005744B4" w:rsidRDefault="005744B4" w:rsidP="005744B4">
      <w:r>
        <w:t xml:space="preserve">Email: </w:t>
      </w:r>
      <w:hyperlink r:id="rId9" w:history="1">
        <w:r w:rsidRPr="00BE3D83">
          <w:rPr>
            <w:rStyle w:val="Hyperlink"/>
          </w:rPr>
          <w:t>healthoutcomes@innovation.ox.ac.uk</w:t>
        </w:r>
      </w:hyperlink>
    </w:p>
    <w:p w14:paraId="634B098C" w14:textId="77777777" w:rsidR="005744B4" w:rsidRDefault="005744B4" w:rsidP="005744B4">
      <w:r>
        <w:t xml:space="preserve">Web: </w:t>
      </w:r>
      <w:hyperlink r:id="rId10" w:history="1">
        <w:r w:rsidRPr="00BE3D83">
          <w:rPr>
            <w:rStyle w:val="Hyperlink"/>
          </w:rPr>
          <w:t>http://innovation.ox.ac.uk/health-outcomes/</w:t>
        </w:r>
      </w:hyperlink>
    </w:p>
    <w:sectPr w:rsidR="005744B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217E" w14:textId="77777777" w:rsidR="00AA45AF" w:rsidRDefault="00AA45AF" w:rsidP="006408E2">
      <w:pPr>
        <w:spacing w:after="0" w:line="240" w:lineRule="auto"/>
      </w:pPr>
      <w:r>
        <w:separator/>
      </w:r>
    </w:p>
  </w:endnote>
  <w:endnote w:type="continuationSeparator" w:id="0">
    <w:p w14:paraId="70782795" w14:textId="77777777" w:rsidR="00AA45AF" w:rsidRDefault="00AA45AF" w:rsidP="0064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43D0" w14:textId="104BE3DE" w:rsidR="005744B4" w:rsidRDefault="005744B4">
    <w:pPr>
      <w:pStyle w:val="Footer"/>
    </w:pPr>
    <w:r>
      <w:t xml:space="preserve">The MSK was developed with the kind support of </w:t>
    </w:r>
    <w:r w:rsidR="00EC4D94">
      <w:t>Arthritis</w:t>
    </w:r>
    <w:r w:rsidR="0044483A">
      <w:t xml:space="preserve"> UK</w:t>
    </w:r>
    <w:r>
      <w:t xml:space="preserve">. </w:t>
    </w:r>
  </w:p>
  <w:p w14:paraId="60061E4C" w14:textId="77777777" w:rsidR="005744B4" w:rsidRDefault="00574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3F173" w14:textId="77777777" w:rsidR="00AA45AF" w:rsidRDefault="00AA45AF" w:rsidP="006408E2">
      <w:pPr>
        <w:spacing w:after="0" w:line="240" w:lineRule="auto"/>
      </w:pPr>
      <w:r>
        <w:separator/>
      </w:r>
    </w:p>
  </w:footnote>
  <w:footnote w:type="continuationSeparator" w:id="0">
    <w:p w14:paraId="20F150AF" w14:textId="77777777" w:rsidR="00AA45AF" w:rsidRDefault="00AA45AF" w:rsidP="00640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A75D" w14:textId="253C5B04" w:rsidR="006408E2" w:rsidRDefault="0044483A">
    <w:pPr>
      <w:pStyle w:val="Header"/>
    </w:pPr>
    <w:r>
      <w:rPr>
        <w:noProof/>
      </w:rPr>
      <w:drawing>
        <wp:anchor distT="0" distB="0" distL="114300" distR="114300" simplePos="0" relativeHeight="251658240" behindDoc="0" locked="0" layoutInCell="1" allowOverlap="1" wp14:anchorId="177C71A9" wp14:editId="6BF42F2E">
          <wp:simplePos x="0" y="0"/>
          <wp:positionH relativeFrom="column">
            <wp:posOffset>66675</wp:posOffset>
          </wp:positionH>
          <wp:positionV relativeFrom="paragraph">
            <wp:posOffset>302895</wp:posOffset>
          </wp:positionV>
          <wp:extent cx="1747763" cy="323850"/>
          <wp:effectExtent l="0" t="0" r="5080" b="0"/>
          <wp:wrapNone/>
          <wp:docPr id="1732424674" name="Picture 1" descr="A pink logo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24674" name="Picture 1" descr="A pink logo with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763"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08E2">
      <w:tab/>
    </w:r>
    <w:r w:rsidR="006408E2">
      <w:rPr>
        <w:noProof/>
        <w:lang w:eastAsia="en-GB"/>
      </w:rPr>
      <w:drawing>
        <wp:inline distT="0" distB="0" distL="0" distR="0" wp14:anchorId="5575DF0F" wp14:editId="07777777">
          <wp:extent cx="1668780" cy="856347"/>
          <wp:effectExtent l="0" t="0" r="0" b="0"/>
          <wp:docPr id="3" name="Picture 3" descr="http://ukec.com/assets/Partner-Profile/Ke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kec.com/assets/Partner-Profile/Keel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8780" cy="856347"/>
                  </a:xfrm>
                  <a:prstGeom prst="rect">
                    <a:avLst/>
                  </a:prstGeom>
                  <a:noFill/>
                  <a:ln>
                    <a:noFill/>
                  </a:ln>
                </pic:spPr>
              </pic:pic>
            </a:graphicData>
          </a:graphic>
        </wp:inline>
      </w:drawing>
    </w:r>
    <w:r w:rsidR="006408E2">
      <w:tab/>
    </w:r>
    <w:r w:rsidR="006408E2">
      <w:rPr>
        <w:noProof/>
        <w:lang w:eastAsia="en-GB"/>
      </w:rPr>
      <w:drawing>
        <wp:inline distT="0" distB="0" distL="0" distR="0" wp14:anchorId="7A0C0D86" wp14:editId="3B6FC484">
          <wp:extent cx="1607820" cy="932896"/>
          <wp:effectExtent l="0" t="0" r="0" b="635"/>
          <wp:docPr id="4" name="Picture 4" descr="C:\Users\Davidc.ISIS\AppData\Local\Microsoft\Windows\Temporary Internet Files\Content.Word\OUI Clinical Outcomes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idc.ISIS\AppData\Local\Microsoft\Windows\Temporary Internet Files\Content.Word\OUI Clinical Outcomes logo RG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7820" cy="9328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8E2"/>
    <w:rsid w:val="00257E6A"/>
    <w:rsid w:val="002C51F1"/>
    <w:rsid w:val="00380737"/>
    <w:rsid w:val="0038499E"/>
    <w:rsid w:val="0044483A"/>
    <w:rsid w:val="005744B4"/>
    <w:rsid w:val="006017D8"/>
    <w:rsid w:val="006408E2"/>
    <w:rsid w:val="008677C2"/>
    <w:rsid w:val="00AA45AF"/>
    <w:rsid w:val="00BF6E1F"/>
    <w:rsid w:val="00E47620"/>
    <w:rsid w:val="00EC4D94"/>
    <w:rsid w:val="00F11F02"/>
    <w:rsid w:val="0724A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EEC16E"/>
  <w15:docId w15:val="{2D154938-13B7-45D3-A38D-1D788FBA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8E2"/>
    <w:rPr>
      <w:rFonts w:ascii="Tahoma" w:hAnsi="Tahoma" w:cs="Tahoma"/>
      <w:sz w:val="16"/>
      <w:szCs w:val="16"/>
    </w:rPr>
  </w:style>
  <w:style w:type="paragraph" w:styleId="Header">
    <w:name w:val="header"/>
    <w:basedOn w:val="Normal"/>
    <w:link w:val="HeaderChar"/>
    <w:uiPriority w:val="99"/>
    <w:unhideWhenUsed/>
    <w:rsid w:val="00640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8E2"/>
  </w:style>
  <w:style w:type="paragraph" w:styleId="Footer">
    <w:name w:val="footer"/>
    <w:basedOn w:val="Normal"/>
    <w:link w:val="FooterChar"/>
    <w:uiPriority w:val="99"/>
    <w:unhideWhenUsed/>
    <w:rsid w:val="00640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8E2"/>
  </w:style>
  <w:style w:type="character" w:styleId="Hyperlink">
    <w:name w:val="Hyperlink"/>
    <w:basedOn w:val="DefaultParagraphFont"/>
    <w:uiPriority w:val="99"/>
    <w:unhideWhenUsed/>
    <w:rsid w:val="006408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innovation.ox.ac.uk/health-outcomes/" TargetMode="External"/><Relationship Id="rId4" Type="http://schemas.openxmlformats.org/officeDocument/2006/relationships/styles" Target="styles.xml"/><Relationship Id="rId9" Type="http://schemas.openxmlformats.org/officeDocument/2006/relationships/hyperlink" Target="mailto:healthoutcomes@innovation.ox.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d6559c-4e68-4ad9-bc9a-49e4e8f0db0a" xsi:nil="true"/>
    <lcf76f155ced4ddcb4097134ff3c332f xmlns="0243ebdf-6eab-4c1d-9eaa-24157bdb12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8C197D2873F41879318D6CF76582D" ma:contentTypeVersion="18" ma:contentTypeDescription="Create a new document." ma:contentTypeScope="" ma:versionID="13ceb150da4ae08bbe64b9a4b6b53009">
  <xsd:schema xmlns:xsd="http://www.w3.org/2001/XMLSchema" xmlns:xs="http://www.w3.org/2001/XMLSchema" xmlns:p="http://schemas.microsoft.com/office/2006/metadata/properties" xmlns:ns2="0243ebdf-6eab-4c1d-9eaa-24157bdb123f" xmlns:ns3="4adb8be4-f0ad-4329-9c7b-04e1437227b6" xmlns:ns4="b1d6559c-4e68-4ad9-bc9a-49e4e8f0db0a" targetNamespace="http://schemas.microsoft.com/office/2006/metadata/properties" ma:root="true" ma:fieldsID="5a675d1e5c3c96c6f79171b0958ba8f0" ns2:_="" ns3:_="" ns4:_="">
    <xsd:import namespace="0243ebdf-6eab-4c1d-9eaa-24157bdb123f"/>
    <xsd:import namespace="4adb8be4-f0ad-4329-9c7b-04e1437227b6"/>
    <xsd:import namespace="b1d6559c-4e68-4ad9-bc9a-49e4e8f0d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3ebdf-6eab-4c1d-9eaa-24157bdb12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c5c492-5337-48d5-9026-bbcd8c3eeb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b8be4-f0ad-4329-9c7b-04e1437227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d6559c-4e68-4ad9-bc9a-49e4e8f0db0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1321111-3a94-44e7-9f07-9d5bbf95cb63}" ma:internalName="TaxCatchAll" ma:showField="CatchAllData" ma:web="4adb8be4-f0ad-4329-9c7b-04e1437227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13D4D-30F0-411A-948B-6DB5FF09E9B5}">
  <ds:schemaRefs>
    <ds:schemaRef ds:uri="http://schemas.microsoft.com/office/2006/metadata/properties"/>
    <ds:schemaRef ds:uri="http://schemas.microsoft.com/office/infopath/2007/PartnerControls"/>
    <ds:schemaRef ds:uri="b1d6559c-4e68-4ad9-bc9a-49e4e8f0db0a"/>
    <ds:schemaRef ds:uri="0243ebdf-6eab-4c1d-9eaa-24157bdb123f"/>
  </ds:schemaRefs>
</ds:datastoreItem>
</file>

<file path=customXml/itemProps2.xml><?xml version="1.0" encoding="utf-8"?>
<ds:datastoreItem xmlns:ds="http://schemas.openxmlformats.org/officeDocument/2006/customXml" ds:itemID="{B059AF60-E599-4219-9D23-908D720FA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3ebdf-6eab-4c1d-9eaa-24157bdb123f"/>
    <ds:schemaRef ds:uri="4adb8be4-f0ad-4329-9c7b-04e1437227b6"/>
    <ds:schemaRef ds:uri="b1d6559c-4e68-4ad9-bc9a-49e4e8f0d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6F769-8BEF-4286-8565-EDF6FA5EBF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1645</Characters>
  <Application>Microsoft Office Word</Application>
  <DocSecurity>0</DocSecurity>
  <Lines>31</Lines>
  <Paragraphs>16</Paragraphs>
  <ScaleCrop>false</ScaleCrop>
  <Company>Isis Innovation</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Churchman</dc:creator>
  <cp:lastModifiedBy>Justin Raymer</cp:lastModifiedBy>
  <cp:revision>9</cp:revision>
  <cp:lastPrinted>2016-06-28T08:21:00Z</cp:lastPrinted>
  <dcterms:created xsi:type="dcterms:W3CDTF">2016-07-20T13:33:00Z</dcterms:created>
  <dcterms:modified xsi:type="dcterms:W3CDTF">2025-10-28T14:24:00Z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0x010100AAF8C197D2873F41879318D6CF76582D</vt:lpwstr>
  </property>
  <property fmtid="{D5CDD505-2E9C-101B-9397-08002B2CF9AE}" pid="3" name="MediaServiceImageTags">
    <vt:lpwstr/>
  </property>
</Properties>
</file>